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 of [Legislative Assembly, Provincial Parliament (ON), Assemblée nationale (QC), or House of Assembly (NL)] [insert name here; find your representative: </w:t>
      </w:r>
      <w:hyperlink r:id="rId7">
        <w:r w:rsidDel="00000000" w:rsidR="00000000" w:rsidRPr="00000000">
          <w:rPr>
            <w:rFonts w:ascii="Nunito Sans" w:cs="Nunito Sans" w:eastAsia="Nunito Sans" w:hAnsi="Nunito Sans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BC</w:t>
        </w:r>
      </w:hyperlink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8">
        <w:r w:rsidDel="00000000" w:rsidR="00000000" w:rsidRPr="00000000">
          <w:rPr>
            <w:rFonts w:ascii="Nunito Sans" w:cs="Nunito Sans" w:eastAsia="Nunito Sans" w:hAnsi="Nunito Sans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AB</w:t>
        </w:r>
      </w:hyperlink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9">
        <w:r w:rsidDel="00000000" w:rsidR="00000000" w:rsidRPr="00000000">
          <w:rPr>
            <w:rFonts w:ascii="Nunito Sans" w:cs="Nunito Sans" w:eastAsia="Nunito Sans" w:hAnsi="Nunito Sans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MB</w:t>
        </w:r>
      </w:hyperlink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10">
        <w:r w:rsidDel="00000000" w:rsidR="00000000" w:rsidRPr="00000000">
          <w:rPr>
            <w:rFonts w:ascii="Nunito Sans" w:cs="Nunito Sans" w:eastAsia="Nunito Sans" w:hAnsi="Nunito Sans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SK</w:t>
        </w:r>
      </w:hyperlink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11">
        <w:r w:rsidDel="00000000" w:rsidR="00000000" w:rsidRPr="00000000">
          <w:rPr>
            <w:rFonts w:ascii="Nunito Sans" w:cs="Nunito Sans" w:eastAsia="Nunito Sans" w:hAnsi="Nunito Sans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ON</w:t>
        </w:r>
      </w:hyperlink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12">
        <w:r w:rsidDel="00000000" w:rsidR="00000000" w:rsidRPr="00000000">
          <w:rPr>
            <w:rFonts w:ascii="Nunito Sans" w:cs="Nunito Sans" w:eastAsia="Nunito Sans" w:hAnsi="Nunito Sans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QC</w:t>
        </w:r>
      </w:hyperlink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13">
        <w:r w:rsidDel="00000000" w:rsidR="00000000" w:rsidRPr="00000000">
          <w:rPr>
            <w:rFonts w:ascii="Nunito Sans" w:cs="Nunito Sans" w:eastAsia="Nunito Sans" w:hAnsi="Nunito Sans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NB</w:t>
        </w:r>
      </w:hyperlink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14">
        <w:r w:rsidDel="00000000" w:rsidR="00000000" w:rsidRPr="00000000">
          <w:rPr>
            <w:rFonts w:ascii="Nunito Sans" w:cs="Nunito Sans" w:eastAsia="Nunito Sans" w:hAnsi="Nunito Sans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NS</w:t>
        </w:r>
      </w:hyperlink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15">
        <w:r w:rsidDel="00000000" w:rsidR="00000000" w:rsidRPr="00000000">
          <w:rPr>
            <w:rFonts w:ascii="Nunito Sans" w:cs="Nunito Sans" w:eastAsia="Nunito Sans" w:hAnsi="Nunito Sans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PEI</w:t>
        </w:r>
      </w:hyperlink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16">
        <w:r w:rsidDel="00000000" w:rsidR="00000000" w:rsidRPr="00000000">
          <w:rPr>
            <w:rFonts w:ascii="Nunito Sans" w:cs="Nunito Sans" w:eastAsia="Nunito Sans" w:hAnsi="Nunito Sans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NL</w:t>
        </w:r>
      </w:hyperlink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17">
        <w:r w:rsidDel="00000000" w:rsidR="00000000" w:rsidRPr="00000000">
          <w:rPr>
            <w:rFonts w:ascii="Nunito Sans" w:cs="Nunito Sans" w:eastAsia="Nunito Sans" w:hAnsi="Nunito Sans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NU</w:t>
        </w:r>
      </w:hyperlink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18">
        <w:r w:rsidDel="00000000" w:rsidR="00000000" w:rsidRPr="00000000">
          <w:rPr>
            <w:rFonts w:ascii="Nunito Sans" w:cs="Nunito Sans" w:eastAsia="Nunito Sans" w:hAnsi="Nunito Sans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NWT</w:t>
        </w:r>
      </w:hyperlink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19">
        <w:r w:rsidDel="00000000" w:rsidR="00000000" w:rsidRPr="00000000">
          <w:rPr>
            <w:rFonts w:ascii="Nunito Sans" w:cs="Nunito Sans" w:eastAsia="Nunito Sans" w:hAnsi="Nunito Sans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YK</w:t>
        </w:r>
      </w:hyperlink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[City, Province]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[insert name here],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 </w:t>
      </w: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On October 4</w:t>
      </w: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superscript"/>
          <w:rtl w:val="0"/>
        </w:rPr>
        <w:t xml:space="preserve">th</w:t>
      </w: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2021, the </w:t>
      </w:r>
      <w:hyperlink r:id="rId20">
        <w:r w:rsidDel="00000000" w:rsidR="00000000" w:rsidRPr="00000000">
          <w:rPr>
            <w:rFonts w:ascii="Nunito Sans" w:cs="Nunito Sans" w:eastAsia="Nunito Sans" w:hAnsi="Nunito Sans"/>
            <w:b w:val="0"/>
            <w:i w:val="0"/>
            <w:smallCaps w:val="0"/>
            <w:strike w:val="0"/>
            <w:color w:val="0563c1"/>
            <w:sz w:val="24"/>
            <w:szCs w:val="24"/>
            <w:highlight w:val="white"/>
            <w:u w:val="single"/>
            <w:vertAlign w:val="baseline"/>
            <w:rtl w:val="0"/>
          </w:rPr>
          <w:t xml:space="preserve">National Council of Youth in Care Advocates</w:t>
        </w:r>
      </w:hyperlink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released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 </w:t>
      </w:r>
      <w:hyperlink r:id="rId21">
        <w:r w:rsidDel="00000000" w:rsidR="00000000" w:rsidRPr="00000000">
          <w:rPr>
            <w:rFonts w:ascii="Nunito Sans" w:cs="Nunito Sans" w:eastAsia="Nunito Sans" w:hAnsi="Nunito Sans"/>
            <w:b w:val="0"/>
            <w:i w:val="1"/>
            <w:smallCaps w:val="0"/>
            <w:strike w:val="0"/>
            <w:color w:val="0563c1"/>
            <w:sz w:val="24"/>
            <w:szCs w:val="24"/>
            <w:highlight w:val="white"/>
            <w:u w:val="none"/>
            <w:vertAlign w:val="baseline"/>
            <w:rtl w:val="0"/>
          </w:rPr>
          <w:t xml:space="preserve">Equitable Standards for Transitions to Adulthood for Youth in Care</w:t>
        </w:r>
      </w:hyperlink>
      <w:hyperlink r:id="rId22">
        <w:r w:rsidDel="00000000" w:rsidR="00000000" w:rsidRPr="00000000">
          <w:rPr>
            <w:rFonts w:ascii="Nunito Sans" w:cs="Nunito Sans" w:eastAsia="Nunito Sans" w:hAnsi="Nunito Sans"/>
            <w:b w:val="0"/>
            <w:i w:val="0"/>
            <w:smallCaps w:val="0"/>
            <w:strike w:val="0"/>
            <w:color w:val="0563c1"/>
            <w:sz w:val="24"/>
            <w:szCs w:val="24"/>
            <w:highlight w:val="white"/>
            <w:u w:val="none"/>
            <w:vertAlign w:val="baseline"/>
            <w:rtl w:val="0"/>
          </w:rPr>
          <w:t xml:space="preserve">,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with an accompanying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</w:t>
      </w:r>
      <w:hyperlink r:id="rId23">
        <w:r w:rsidDel="00000000" w:rsidR="00000000" w:rsidRPr="00000000">
          <w:rPr>
            <w:rFonts w:ascii="Nunito Sans" w:cs="Nunito Sans" w:eastAsia="Nunito Sans" w:hAnsi="Nunito Sans"/>
            <w:b w:val="0"/>
            <w:i w:val="0"/>
            <w:smallCaps w:val="0"/>
            <w:strike w:val="0"/>
            <w:color w:val="0563c1"/>
            <w:sz w:val="24"/>
            <w:szCs w:val="24"/>
            <w:u w:val="none"/>
            <w:shd w:fill="auto" w:val="clear"/>
            <w:vertAlign w:val="baseline"/>
            <w:rtl w:val="0"/>
          </w:rPr>
          <w:t xml:space="preserve">Policy Brief</w:t>
        </w:r>
      </w:hyperlink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outlining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key actions that need to be implemented by Federal, Provincial and Territorial governments to support more equitable transitions for youth in care across the country.</w:t>
      </w: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</w:t>
      </w:r>
    </w:p>
    <w:p w:rsidR="00000000" w:rsidDel="00000000" w:rsidP="00000000" w:rsidRDefault="00000000" w:rsidRPr="00000000" w14:paraId="00000008">
      <w:pPr>
        <w:rPr>
          <w:rFonts w:ascii="Nunito Sans" w:cs="Nunito Sans" w:eastAsia="Nunito Sans" w:hAnsi="Nunito Sans"/>
        </w:rPr>
      </w:pP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I am writing to ask you to publicly express your support for the Equitable Standards. Please let your constituents and colleagues know that you believe  the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[Provincial/Territorial] government should play a leadership role by collaborating with the National Council of Youth in Care Advocates to: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 Sans" w:cs="Nunito Sans" w:eastAsia="Nunito Sans" w:hAnsi="Nuni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implement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Equitable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Standards for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Transitions to Adulthood for Youth in Care</w:t>
      </w: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 Sans" w:cs="Nunito Sans" w:eastAsia="Nunito Sans" w:hAnsi="Nunito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implement permanent</w:t>
      </w:r>
      <w:r w:rsidDel="00000000" w:rsidR="00000000" w:rsidRPr="00000000">
        <w:rPr>
          <w:rFonts w:ascii="Nunito Sans" w:cs="Nunito Sans" w:eastAsia="Nunito Sans" w:hAnsi="Nunito Sans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and guaranteed post-care supports for all youth in care.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A Provincial/Territorial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role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on this issue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is in line with the r</w:t>
      </w:r>
      <w:r w:rsidDel="00000000" w:rsidR="00000000" w:rsidRPr="00000000">
        <w:rPr>
          <w:rFonts w:ascii="Nunito Sans" w:cs="Nunito Sans" w:eastAsia="Nunito Sans" w:hAnsi="Nunito Sans"/>
          <w:color w:val="000000"/>
          <w:highlight w:val="white"/>
          <w:rtl w:val="0"/>
        </w:rPr>
        <w:t xml:space="preserve">ecurring recommendations on ‘aging out’ of care that have been put forward by youth with lived experience, advocates and researchers since the late 1980s, as outlined in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 </w:t>
      </w:r>
      <w:hyperlink r:id="rId24">
        <w:r w:rsidDel="00000000" w:rsidR="00000000" w:rsidRPr="00000000">
          <w:rPr>
            <w:rFonts w:ascii="Nunito Sans" w:cs="Nunito Sans" w:eastAsia="Nunito Sans" w:hAnsi="Nunito Sans"/>
            <w:i w:val="1"/>
            <w:color w:val="0563c1"/>
            <w:highlight w:val="white"/>
            <w:rtl w:val="0"/>
          </w:rPr>
          <w:t xml:space="preserve">A Long Road Paved With Solutions</w:t>
        </w:r>
      </w:hyperlink>
      <w:r w:rsidDel="00000000" w:rsidR="00000000" w:rsidRPr="00000000">
        <w:rPr>
          <w:rFonts w:ascii="Nunito Sans" w:cs="Nunito Sans" w:eastAsia="Nunito Sans" w:hAnsi="Nunito Sans"/>
          <w:color w:val="000000"/>
          <w:highlight w:val="white"/>
          <w:rtl w:val="0"/>
        </w:rPr>
        <w:t xml:space="preserve">.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 It is also key to reducing the inflow of youth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from the child </w:t>
      </w:r>
      <w:r w:rsidDel="00000000" w:rsidR="00000000" w:rsidRPr="00000000">
        <w:rPr>
          <w:rFonts w:ascii="Nunito Sans" w:cs="Nunito Sans" w:eastAsia="Nunito Sans" w:hAnsi="Nunito Sans"/>
          <w:color w:val="000000"/>
          <w:highlight w:val="white"/>
          <w:rtl w:val="0"/>
        </w:rPr>
        <w:t xml:space="preserve">welfare system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color w:val="000000"/>
          <w:highlight w:val="white"/>
          <w:rtl w:val="0"/>
        </w:rPr>
        <w:t xml:space="preserve">into homelessness;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color w:val="000000"/>
          <w:highlight w:val="white"/>
          <w:rtl w:val="0"/>
        </w:rPr>
        <w:t xml:space="preserve">promoting equity for youth who face the greatest inequalities;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color w:val="000000"/>
          <w:highlight w:val="white"/>
          <w:rtl w:val="0"/>
        </w:rPr>
        <w:t xml:space="preserve">and reducing poverty for youth and young families.</w:t>
      </w:r>
      <w:r w:rsidDel="00000000" w:rsidR="00000000" w:rsidRPr="00000000">
        <w:rPr>
          <w:color w:val="000000"/>
          <w:highlight w:val="white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color w:val="000000"/>
          <w:highlight w:val="white"/>
          <w:rtl w:val="0"/>
        </w:rPr>
        <w:t xml:space="preserve">These actions will bring the Government closer to its goal of improving the wellbeing of children and youth in [insert province/territory]. </w:t>
      </w:r>
      <w:r w:rsidDel="00000000" w:rsidR="00000000" w:rsidRPr="00000000">
        <w:rPr>
          <w:rFonts w:ascii="Nunito Sans" w:cs="Nunito Sans" w:eastAsia="Nunito Sans" w:hAnsi="Nunito Sans"/>
          <w:b w:val="1"/>
          <w:color w:val="000000"/>
          <w:highlight w:val="white"/>
          <w:rtl w:val="0"/>
        </w:rPr>
        <w:t xml:space="preserve">I hope that I can count on your support and advocacy within the [Legislative Assembly/Provincial Parliament/Assemblée nationale/House of Assembly]</w:t>
      </w:r>
      <w:r w:rsidDel="00000000" w:rsidR="00000000" w:rsidRPr="00000000">
        <w:rPr>
          <w:rFonts w:ascii="Nunito Sans" w:cs="Nunito Sans" w:eastAsia="Nunito Sans" w:hAnsi="Nunito Sans"/>
          <w:color w:val="000000"/>
          <w:rtl w:val="0"/>
        </w:rPr>
        <w:t xml:space="preserve"> </w:t>
      </w:r>
      <w:r w:rsidDel="00000000" w:rsidR="00000000" w:rsidRPr="00000000">
        <w:rPr>
          <w:rFonts w:ascii="Nunito Sans" w:cs="Nunito Sans" w:eastAsia="Nunito Sans" w:hAnsi="Nunito Sans"/>
          <w:b w:val="1"/>
          <w:color w:val="000000"/>
          <w:highlight w:val="white"/>
          <w:rtl w:val="0"/>
        </w:rPr>
        <w:t xml:space="preserve">in keeping the government accountable to the Equitable Standards</w:t>
      </w:r>
      <w:r w:rsidDel="00000000" w:rsidR="00000000" w:rsidRPr="00000000">
        <w:rPr>
          <w:color w:val="000000"/>
          <w:highlight w:val="white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color w:val="000000"/>
          <w:highlight w:val="white"/>
          <w:rtl w:val="0"/>
        </w:rPr>
        <w:t xml:space="preserve">and providing better supports to youth in and from care.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COVID-19 and the socio-economic upheaval associated with the pandemic are exacerbating the already precarious situation of youth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and from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It’s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to act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 coordinated way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what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have known for decades.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we know better, we must do better.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  </w:t>
      </w: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  </w:t>
      </w: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Sincerely,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   </w:t>
      </w: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</w:t>
      </w:r>
      <w:r w:rsidDel="00000000" w:rsidR="00000000" w:rsidRPr="00000000">
        <w:rPr>
          <w:rFonts w:ascii="Nunito Sans" w:cs="Nunito Sans" w:eastAsia="Nunito Sans" w:hAnsi="Nuni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rPr>
          <w:rFonts w:ascii="Nunito Sans" w:cs="Nunito Sans" w:eastAsia="Nunito Sans" w:hAnsi="Nunito Sans"/>
        </w:rPr>
      </w:pP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[signature]</w:t>
      </w:r>
    </w:p>
    <w:p w:rsidR="00000000" w:rsidDel="00000000" w:rsidP="00000000" w:rsidRDefault="00000000" w:rsidRPr="00000000" w14:paraId="00000013">
      <w:pPr>
        <w:rPr>
          <w:rFonts w:ascii="Nunito Sans" w:cs="Nunito Sans" w:eastAsia="Nunito Sans" w:hAnsi="Nuni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Nunito Sans" w:cs="Nunito Sans" w:eastAsia="Nunito Sans" w:hAnsi="Nunito Sans"/>
        </w:rPr>
      </w:pPr>
      <w:r w:rsidDel="00000000" w:rsidR="00000000" w:rsidRPr="00000000">
        <w:rPr>
          <w:rFonts w:ascii="Nunito Sans" w:cs="Nunito Sans" w:eastAsia="Nunito Sans" w:hAnsi="Nunito Sans"/>
          <w:rtl w:val="0"/>
        </w:rPr>
        <w:t xml:space="preserve">[your name]</w:t>
        <w:br w:type="textWrapping"/>
        <w:t xml:space="preserve">[your contact info]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  <w:font w:name="Nuni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23C7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aragraph" w:customStyle="1">
    <w:name w:val="paragraph"/>
    <w:basedOn w:val="Normal"/>
    <w:rsid w:val="00123C7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normaltextrun" w:customStyle="1">
    <w:name w:val="normaltextrun"/>
    <w:basedOn w:val="DefaultParagraphFont"/>
    <w:rsid w:val="00123C7A"/>
  </w:style>
  <w:style w:type="character" w:styleId="eop" w:customStyle="1">
    <w:name w:val="eop"/>
    <w:basedOn w:val="DefaultParagraphFont"/>
    <w:rsid w:val="00123C7A"/>
  </w:style>
  <w:style w:type="character" w:styleId="Hyperlink">
    <w:name w:val="Hyperlink"/>
    <w:basedOn w:val="DefaultParagraphFont"/>
    <w:uiPriority w:val="99"/>
    <w:unhideWhenUsed w:val="1"/>
    <w:rsid w:val="00123C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9E5863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E5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E586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E5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E586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E5863"/>
    <w:rPr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4D1070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82C9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cwlc.ca/canadian-council" TargetMode="External"/><Relationship Id="rId11" Type="http://schemas.openxmlformats.org/officeDocument/2006/relationships/hyperlink" Target="https://www.ola.org/en/members" TargetMode="External"/><Relationship Id="rId22" Type="http://schemas.openxmlformats.org/officeDocument/2006/relationships/hyperlink" Target="https://7f9b59af-af92-41cd-8e6c-aa2870f170de.filesusr.com/ugd/f54667_45d7b4d41270453e8d720296d22edc6c.pdf" TargetMode="External"/><Relationship Id="rId10" Type="http://schemas.openxmlformats.org/officeDocument/2006/relationships/hyperlink" Target="https://www.elections.sk.ca/voters/gis/" TargetMode="External"/><Relationship Id="rId21" Type="http://schemas.openxmlformats.org/officeDocument/2006/relationships/hyperlink" Target="https://7f9b59af-af92-41cd-8e6c-aa2870f170de.filesusr.com/ugd/f54667_45d7b4d41270453e8d720296d22edc6c.pdf" TargetMode="External"/><Relationship Id="rId13" Type="http://schemas.openxmlformats.org/officeDocument/2006/relationships/hyperlink" Target="https://www.legnb.ca/en/members/current" TargetMode="External"/><Relationship Id="rId24" Type="http://schemas.openxmlformats.org/officeDocument/2006/relationships/hyperlink" Target="https://7f9b59af-af92-41cd-8e6c-aa2870f170de.filesusr.com/ugd/f54667_5affe7ad46fe40448cd15cda8e390e80.pdf" TargetMode="External"/><Relationship Id="rId12" Type="http://schemas.openxmlformats.org/officeDocument/2006/relationships/hyperlink" Target="http://www.assnat.qc.ca/en/index.html" TargetMode="External"/><Relationship Id="rId23" Type="http://schemas.openxmlformats.org/officeDocument/2006/relationships/hyperlink" Target="https://7f9b59af-af92-41cd-8e6c-aa2870f170de.filesusr.com/ugd/f54667_7c331135dcb443308dd6c8777348afe9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lectionsmanitoba.ca/en/voting/MyVotingInfo" TargetMode="External"/><Relationship Id="rId15" Type="http://schemas.openxmlformats.org/officeDocument/2006/relationships/hyperlink" Target="https://www.assembly.pe.ca/members" TargetMode="External"/><Relationship Id="rId14" Type="http://schemas.openxmlformats.org/officeDocument/2006/relationships/hyperlink" Target="https://enstools.electionsnovascotia.ca/edinfo2012/" TargetMode="External"/><Relationship Id="rId17" Type="http://schemas.openxmlformats.org/officeDocument/2006/relationships/hyperlink" Target="https://assembly.nu.ca/members/mla" TargetMode="External"/><Relationship Id="rId16" Type="http://schemas.openxmlformats.org/officeDocument/2006/relationships/hyperlink" Target="https://www.assembly.nl.ca/members/members.aspx" TargetMode="External"/><Relationship Id="rId5" Type="http://schemas.openxmlformats.org/officeDocument/2006/relationships/styles" Target="styles.xml"/><Relationship Id="rId19" Type="http://schemas.openxmlformats.org/officeDocument/2006/relationships/hyperlink" Target="https://yukonassembly.ca/mlas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ntassembly.ca/members" TargetMode="External"/><Relationship Id="rId7" Type="http://schemas.openxmlformats.org/officeDocument/2006/relationships/hyperlink" Target="https://www.leg.bc.ca/Pages/BCLASS-Member-Search-PostalCode.aspx" TargetMode="External"/><Relationship Id="rId8" Type="http://schemas.openxmlformats.org/officeDocument/2006/relationships/hyperlink" Target="https://www.assembly.ab.ca/members/members-of-the-legislative-assembl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Sans-regular.ttf"/><Relationship Id="rId2" Type="http://schemas.openxmlformats.org/officeDocument/2006/relationships/font" Target="fonts/NunitoSans-bold.ttf"/><Relationship Id="rId3" Type="http://schemas.openxmlformats.org/officeDocument/2006/relationships/font" Target="fonts/NunitoSans-italic.ttf"/><Relationship Id="rId4" Type="http://schemas.openxmlformats.org/officeDocument/2006/relationships/font" Target="fonts/Nuni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IV+MARmjqJjlmlervuKKoUSxQ==">AMUW2mWacLNNddnAipKC9NcjSPV+jeAZL6R//j6UtRrgJMbqFZVvKyT7H8LS6QGafvL/8/D1RjUbMZK+Yw8rYLT5Aivk0jCFkxH8xbO6z15kWMMiaPm3GXo=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2021-12-03T15:12:00Z</dcterms:created>
  <dc:creator>Melanie Maxine Doucet, Miss</dc:creator>
</cp:coreProperties>
</file>